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2C0" w:rsidRPr="00FF5AFE" w:rsidRDefault="00D642C0" w:rsidP="00D642C0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Сведения об и</w:t>
      </w:r>
      <w:r w:rsidRPr="00FF5AFE">
        <w:rPr>
          <w:b/>
          <w:bCs/>
          <w:sz w:val="24"/>
        </w:rPr>
        <w:t xml:space="preserve">сполнение расходов бюджета города Югорска по муниципальным программам города Югорска </w:t>
      </w:r>
      <w:r>
        <w:rPr>
          <w:b/>
          <w:bCs/>
          <w:sz w:val="24"/>
        </w:rPr>
        <w:t xml:space="preserve">за </w:t>
      </w:r>
      <w:r w:rsidR="00476B3B">
        <w:rPr>
          <w:b/>
          <w:bCs/>
          <w:sz w:val="24"/>
        </w:rPr>
        <w:t>9 месяцев</w:t>
      </w:r>
      <w:r>
        <w:rPr>
          <w:b/>
          <w:bCs/>
          <w:sz w:val="24"/>
        </w:rPr>
        <w:t xml:space="preserve"> 2020 года</w:t>
      </w:r>
    </w:p>
    <w:p w:rsidR="003B61FD" w:rsidRDefault="003B61FD"/>
    <w:p w:rsidR="00D642C0" w:rsidRPr="00476B3B" w:rsidRDefault="00D642C0" w:rsidP="00476B3B">
      <w:pPr>
        <w:jc w:val="right"/>
        <w:rPr>
          <w:sz w:val="24"/>
          <w:szCs w:val="24"/>
        </w:rPr>
      </w:pPr>
      <w:r w:rsidRPr="002C7DA3">
        <w:rPr>
          <w:sz w:val="24"/>
          <w:szCs w:val="24"/>
        </w:rPr>
        <w:t>тыс. рублей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647"/>
        <w:gridCol w:w="2126"/>
        <w:gridCol w:w="2127"/>
        <w:gridCol w:w="1950"/>
      </w:tblGrid>
      <w:tr w:rsidR="00476B3B" w:rsidRPr="00476B3B" w:rsidTr="00476B3B">
        <w:trPr>
          <w:trHeight w:val="855"/>
          <w:tblHeader/>
        </w:trPr>
        <w:tc>
          <w:tcPr>
            <w:tcW w:w="8647" w:type="dxa"/>
            <w:vAlign w:val="center"/>
            <w:hideMark/>
          </w:tcPr>
          <w:p w:rsidR="00476B3B" w:rsidRPr="00476B3B" w:rsidRDefault="00476B3B" w:rsidP="00476B3B">
            <w:pPr>
              <w:jc w:val="center"/>
              <w:rPr>
                <w:b/>
                <w:bCs/>
                <w:sz w:val="24"/>
                <w:szCs w:val="24"/>
              </w:rPr>
            </w:pPr>
            <w:r w:rsidRPr="00476B3B">
              <w:rPr>
                <w:b/>
                <w:bCs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2126" w:type="dxa"/>
            <w:vAlign w:val="center"/>
            <w:hideMark/>
          </w:tcPr>
          <w:p w:rsidR="00476B3B" w:rsidRPr="00476B3B" w:rsidRDefault="00476B3B" w:rsidP="00476B3B">
            <w:pPr>
              <w:jc w:val="center"/>
              <w:rPr>
                <w:b/>
                <w:bCs/>
                <w:sz w:val="24"/>
                <w:szCs w:val="24"/>
              </w:rPr>
            </w:pPr>
            <w:r w:rsidRPr="00476B3B">
              <w:rPr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2127" w:type="dxa"/>
            <w:vAlign w:val="center"/>
            <w:hideMark/>
          </w:tcPr>
          <w:p w:rsidR="00476B3B" w:rsidRPr="00476B3B" w:rsidRDefault="00476B3B" w:rsidP="00476B3B">
            <w:pPr>
              <w:jc w:val="center"/>
              <w:rPr>
                <w:b/>
                <w:bCs/>
                <w:sz w:val="24"/>
                <w:szCs w:val="24"/>
              </w:rPr>
            </w:pPr>
            <w:r w:rsidRPr="00476B3B">
              <w:rPr>
                <w:b/>
                <w:bCs/>
                <w:sz w:val="24"/>
                <w:szCs w:val="24"/>
              </w:rPr>
              <w:t>Уточненный план на год</w:t>
            </w:r>
          </w:p>
        </w:tc>
        <w:tc>
          <w:tcPr>
            <w:tcW w:w="1950" w:type="dxa"/>
            <w:vAlign w:val="center"/>
            <w:hideMark/>
          </w:tcPr>
          <w:p w:rsidR="00476B3B" w:rsidRPr="00476B3B" w:rsidRDefault="00476B3B" w:rsidP="00476B3B">
            <w:pPr>
              <w:jc w:val="center"/>
              <w:rPr>
                <w:b/>
                <w:bCs/>
                <w:sz w:val="24"/>
                <w:szCs w:val="24"/>
              </w:rPr>
            </w:pPr>
            <w:r w:rsidRPr="00476B3B">
              <w:rPr>
                <w:b/>
                <w:bCs/>
                <w:sz w:val="24"/>
                <w:szCs w:val="24"/>
              </w:rPr>
              <w:t>Исполнено</w:t>
            </w:r>
          </w:p>
        </w:tc>
      </w:tr>
      <w:tr w:rsidR="00476B3B" w:rsidRPr="00476B3B" w:rsidTr="00476B3B">
        <w:trPr>
          <w:trHeight w:val="255"/>
          <w:tblHeader/>
        </w:trPr>
        <w:tc>
          <w:tcPr>
            <w:tcW w:w="8647" w:type="dxa"/>
            <w:vAlign w:val="center"/>
            <w:hideMark/>
          </w:tcPr>
          <w:p w:rsidR="00476B3B" w:rsidRPr="00476B3B" w:rsidRDefault="00476B3B" w:rsidP="00476B3B">
            <w:pPr>
              <w:jc w:val="center"/>
              <w:rPr>
                <w:bCs/>
                <w:sz w:val="24"/>
                <w:szCs w:val="24"/>
              </w:rPr>
            </w:pPr>
            <w:r w:rsidRPr="00476B3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  <w:hideMark/>
          </w:tcPr>
          <w:p w:rsidR="00476B3B" w:rsidRPr="00476B3B" w:rsidRDefault="00476B3B" w:rsidP="00476B3B">
            <w:pPr>
              <w:jc w:val="center"/>
              <w:rPr>
                <w:bCs/>
                <w:sz w:val="24"/>
                <w:szCs w:val="24"/>
              </w:rPr>
            </w:pPr>
            <w:r w:rsidRPr="00476B3B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Align w:val="center"/>
            <w:hideMark/>
          </w:tcPr>
          <w:p w:rsidR="00476B3B" w:rsidRPr="00476B3B" w:rsidRDefault="00476B3B" w:rsidP="00476B3B">
            <w:pPr>
              <w:jc w:val="center"/>
              <w:rPr>
                <w:bCs/>
                <w:sz w:val="24"/>
                <w:szCs w:val="24"/>
              </w:rPr>
            </w:pPr>
            <w:r w:rsidRPr="00476B3B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950" w:type="dxa"/>
            <w:vAlign w:val="center"/>
            <w:hideMark/>
          </w:tcPr>
          <w:p w:rsidR="00476B3B" w:rsidRPr="00476B3B" w:rsidRDefault="00476B3B" w:rsidP="00476B3B">
            <w:pPr>
              <w:jc w:val="center"/>
              <w:rPr>
                <w:bCs/>
                <w:sz w:val="24"/>
                <w:szCs w:val="24"/>
              </w:rPr>
            </w:pPr>
            <w:r w:rsidRPr="00476B3B">
              <w:rPr>
                <w:bCs/>
                <w:sz w:val="24"/>
                <w:szCs w:val="24"/>
              </w:rPr>
              <w:t>5</w:t>
            </w:r>
          </w:p>
        </w:tc>
      </w:tr>
      <w:tr w:rsidR="002C7DA3" w:rsidRPr="00476B3B" w:rsidTr="00476B3B">
        <w:trPr>
          <w:trHeight w:val="255"/>
        </w:trPr>
        <w:tc>
          <w:tcPr>
            <w:tcW w:w="8647" w:type="dxa"/>
            <w:noWrap/>
            <w:hideMark/>
          </w:tcPr>
          <w:p w:rsidR="002C7DA3" w:rsidRPr="00476B3B" w:rsidRDefault="002C7DA3">
            <w:pPr>
              <w:rPr>
                <w:sz w:val="24"/>
                <w:szCs w:val="24"/>
              </w:rPr>
            </w:pPr>
            <w:r w:rsidRPr="00476B3B">
              <w:rPr>
                <w:sz w:val="24"/>
                <w:szCs w:val="24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</w:rPr>
              <w:t>«</w:t>
            </w:r>
            <w:r w:rsidRPr="00476B3B">
              <w:rPr>
                <w:sz w:val="24"/>
                <w:szCs w:val="24"/>
              </w:rPr>
              <w:t>Отдых и оздоровление детей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126" w:type="dxa"/>
            <w:noWrap/>
            <w:vAlign w:val="center"/>
            <w:hideMark/>
          </w:tcPr>
          <w:p w:rsidR="002C7DA3" w:rsidRPr="00476B3B" w:rsidRDefault="002C7DA3" w:rsidP="00476B3B">
            <w:pPr>
              <w:jc w:val="center"/>
              <w:rPr>
                <w:sz w:val="24"/>
                <w:szCs w:val="24"/>
              </w:rPr>
            </w:pPr>
            <w:r w:rsidRPr="00476B3B">
              <w:rPr>
                <w:sz w:val="24"/>
                <w:szCs w:val="24"/>
              </w:rPr>
              <w:t>0100000000</w:t>
            </w:r>
          </w:p>
        </w:tc>
        <w:tc>
          <w:tcPr>
            <w:tcW w:w="2127" w:type="dxa"/>
            <w:noWrap/>
            <w:vAlign w:val="center"/>
            <w:hideMark/>
          </w:tcPr>
          <w:p w:rsidR="002C7DA3" w:rsidRPr="002C7DA3" w:rsidRDefault="002C7DA3">
            <w:pPr>
              <w:jc w:val="center"/>
              <w:rPr>
                <w:sz w:val="24"/>
                <w:szCs w:val="24"/>
              </w:rPr>
            </w:pPr>
            <w:r w:rsidRPr="002C7DA3">
              <w:rPr>
                <w:sz w:val="24"/>
                <w:szCs w:val="24"/>
              </w:rPr>
              <w:t>7 059,4</w:t>
            </w:r>
          </w:p>
        </w:tc>
        <w:tc>
          <w:tcPr>
            <w:tcW w:w="1950" w:type="dxa"/>
            <w:noWrap/>
            <w:vAlign w:val="center"/>
            <w:hideMark/>
          </w:tcPr>
          <w:p w:rsidR="002C7DA3" w:rsidRPr="002C7DA3" w:rsidRDefault="002C7DA3">
            <w:pPr>
              <w:jc w:val="center"/>
              <w:rPr>
                <w:sz w:val="24"/>
                <w:szCs w:val="24"/>
              </w:rPr>
            </w:pPr>
            <w:r w:rsidRPr="002C7DA3">
              <w:rPr>
                <w:sz w:val="24"/>
                <w:szCs w:val="24"/>
              </w:rPr>
              <w:t>107,5</w:t>
            </w:r>
          </w:p>
        </w:tc>
      </w:tr>
      <w:tr w:rsidR="002C7DA3" w:rsidRPr="00476B3B" w:rsidTr="00476B3B">
        <w:trPr>
          <w:trHeight w:val="255"/>
        </w:trPr>
        <w:tc>
          <w:tcPr>
            <w:tcW w:w="8647" w:type="dxa"/>
            <w:noWrap/>
            <w:hideMark/>
          </w:tcPr>
          <w:p w:rsidR="002C7DA3" w:rsidRPr="00476B3B" w:rsidRDefault="002C7DA3">
            <w:pPr>
              <w:rPr>
                <w:sz w:val="24"/>
                <w:szCs w:val="24"/>
              </w:rPr>
            </w:pPr>
            <w:r w:rsidRPr="00476B3B">
              <w:rPr>
                <w:sz w:val="24"/>
                <w:szCs w:val="24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</w:rPr>
              <w:t>«</w:t>
            </w:r>
            <w:r w:rsidRPr="00476B3B">
              <w:rPr>
                <w:sz w:val="24"/>
                <w:szCs w:val="24"/>
              </w:rPr>
              <w:t>Развитие образования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126" w:type="dxa"/>
            <w:noWrap/>
            <w:vAlign w:val="center"/>
            <w:hideMark/>
          </w:tcPr>
          <w:p w:rsidR="002C7DA3" w:rsidRPr="00476B3B" w:rsidRDefault="002C7DA3" w:rsidP="00476B3B">
            <w:pPr>
              <w:jc w:val="center"/>
              <w:rPr>
                <w:sz w:val="24"/>
                <w:szCs w:val="24"/>
              </w:rPr>
            </w:pPr>
            <w:r w:rsidRPr="00476B3B">
              <w:rPr>
                <w:sz w:val="24"/>
                <w:szCs w:val="24"/>
              </w:rPr>
              <w:t>0200000000</w:t>
            </w:r>
          </w:p>
        </w:tc>
        <w:tc>
          <w:tcPr>
            <w:tcW w:w="2127" w:type="dxa"/>
            <w:noWrap/>
            <w:vAlign w:val="center"/>
            <w:hideMark/>
          </w:tcPr>
          <w:p w:rsidR="002C7DA3" w:rsidRPr="002C7DA3" w:rsidRDefault="002C7DA3">
            <w:pPr>
              <w:jc w:val="center"/>
              <w:rPr>
                <w:sz w:val="24"/>
                <w:szCs w:val="24"/>
              </w:rPr>
            </w:pPr>
            <w:r w:rsidRPr="002C7DA3">
              <w:rPr>
                <w:sz w:val="24"/>
                <w:szCs w:val="24"/>
              </w:rPr>
              <w:t>2 173 172,7</w:t>
            </w:r>
          </w:p>
        </w:tc>
        <w:tc>
          <w:tcPr>
            <w:tcW w:w="1950" w:type="dxa"/>
            <w:noWrap/>
            <w:vAlign w:val="center"/>
            <w:hideMark/>
          </w:tcPr>
          <w:p w:rsidR="002C7DA3" w:rsidRPr="002C7DA3" w:rsidRDefault="002C7DA3">
            <w:pPr>
              <w:jc w:val="center"/>
              <w:rPr>
                <w:sz w:val="24"/>
                <w:szCs w:val="24"/>
              </w:rPr>
            </w:pPr>
            <w:r w:rsidRPr="002C7DA3">
              <w:rPr>
                <w:sz w:val="24"/>
                <w:szCs w:val="24"/>
              </w:rPr>
              <w:t>1 624 274,6</w:t>
            </w:r>
          </w:p>
        </w:tc>
      </w:tr>
      <w:tr w:rsidR="002C7DA3" w:rsidRPr="00476B3B" w:rsidTr="00476B3B">
        <w:trPr>
          <w:trHeight w:val="255"/>
        </w:trPr>
        <w:tc>
          <w:tcPr>
            <w:tcW w:w="8647" w:type="dxa"/>
            <w:noWrap/>
            <w:hideMark/>
          </w:tcPr>
          <w:p w:rsidR="002C7DA3" w:rsidRPr="00476B3B" w:rsidRDefault="002C7DA3">
            <w:pPr>
              <w:rPr>
                <w:sz w:val="24"/>
                <w:szCs w:val="24"/>
              </w:rPr>
            </w:pPr>
            <w:r w:rsidRPr="00476B3B">
              <w:rPr>
                <w:sz w:val="24"/>
                <w:szCs w:val="24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</w:rPr>
              <w:t>«</w:t>
            </w:r>
            <w:r w:rsidRPr="00476B3B">
              <w:rPr>
                <w:sz w:val="24"/>
                <w:szCs w:val="24"/>
              </w:rPr>
              <w:t>Культурное пространство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126" w:type="dxa"/>
            <w:noWrap/>
            <w:vAlign w:val="center"/>
            <w:hideMark/>
          </w:tcPr>
          <w:p w:rsidR="002C7DA3" w:rsidRPr="00476B3B" w:rsidRDefault="002C7DA3" w:rsidP="00476B3B">
            <w:pPr>
              <w:jc w:val="center"/>
              <w:rPr>
                <w:sz w:val="24"/>
                <w:szCs w:val="24"/>
              </w:rPr>
            </w:pPr>
            <w:r w:rsidRPr="00476B3B">
              <w:rPr>
                <w:sz w:val="24"/>
                <w:szCs w:val="24"/>
              </w:rPr>
              <w:t>0300000000</w:t>
            </w:r>
          </w:p>
        </w:tc>
        <w:tc>
          <w:tcPr>
            <w:tcW w:w="2127" w:type="dxa"/>
            <w:noWrap/>
            <w:vAlign w:val="center"/>
            <w:hideMark/>
          </w:tcPr>
          <w:p w:rsidR="002C7DA3" w:rsidRPr="002C7DA3" w:rsidRDefault="002C7DA3">
            <w:pPr>
              <w:jc w:val="center"/>
              <w:rPr>
                <w:sz w:val="24"/>
                <w:szCs w:val="24"/>
              </w:rPr>
            </w:pPr>
            <w:r w:rsidRPr="002C7DA3">
              <w:rPr>
                <w:sz w:val="24"/>
                <w:szCs w:val="24"/>
              </w:rPr>
              <w:t>261 303,5</w:t>
            </w:r>
          </w:p>
        </w:tc>
        <w:tc>
          <w:tcPr>
            <w:tcW w:w="1950" w:type="dxa"/>
            <w:noWrap/>
            <w:vAlign w:val="center"/>
            <w:hideMark/>
          </w:tcPr>
          <w:p w:rsidR="002C7DA3" w:rsidRPr="002C7DA3" w:rsidRDefault="002C7DA3">
            <w:pPr>
              <w:jc w:val="center"/>
              <w:rPr>
                <w:sz w:val="24"/>
                <w:szCs w:val="24"/>
              </w:rPr>
            </w:pPr>
            <w:r w:rsidRPr="002C7DA3">
              <w:rPr>
                <w:sz w:val="24"/>
                <w:szCs w:val="24"/>
              </w:rPr>
              <w:t>174 536,4</w:t>
            </w:r>
          </w:p>
        </w:tc>
      </w:tr>
      <w:tr w:rsidR="002C7DA3" w:rsidRPr="00476B3B" w:rsidTr="00476B3B">
        <w:trPr>
          <w:trHeight w:val="255"/>
        </w:trPr>
        <w:tc>
          <w:tcPr>
            <w:tcW w:w="8647" w:type="dxa"/>
            <w:noWrap/>
            <w:hideMark/>
          </w:tcPr>
          <w:p w:rsidR="002C7DA3" w:rsidRPr="00476B3B" w:rsidRDefault="002C7DA3">
            <w:pPr>
              <w:rPr>
                <w:sz w:val="24"/>
                <w:szCs w:val="24"/>
              </w:rPr>
            </w:pPr>
            <w:r w:rsidRPr="00476B3B">
              <w:rPr>
                <w:sz w:val="24"/>
                <w:szCs w:val="24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</w:rPr>
              <w:t>«</w:t>
            </w:r>
            <w:r w:rsidRPr="00476B3B">
              <w:rPr>
                <w:sz w:val="24"/>
                <w:szCs w:val="24"/>
              </w:rPr>
              <w:t>Развитие физической культуры и спорта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126" w:type="dxa"/>
            <w:noWrap/>
            <w:vAlign w:val="center"/>
            <w:hideMark/>
          </w:tcPr>
          <w:p w:rsidR="002C7DA3" w:rsidRPr="00476B3B" w:rsidRDefault="002C7DA3" w:rsidP="00476B3B">
            <w:pPr>
              <w:jc w:val="center"/>
              <w:rPr>
                <w:sz w:val="24"/>
                <w:szCs w:val="24"/>
              </w:rPr>
            </w:pPr>
            <w:r w:rsidRPr="00476B3B">
              <w:rPr>
                <w:sz w:val="24"/>
                <w:szCs w:val="24"/>
              </w:rPr>
              <w:t>0400000000</w:t>
            </w:r>
          </w:p>
        </w:tc>
        <w:tc>
          <w:tcPr>
            <w:tcW w:w="2127" w:type="dxa"/>
            <w:noWrap/>
            <w:vAlign w:val="center"/>
            <w:hideMark/>
          </w:tcPr>
          <w:p w:rsidR="002C7DA3" w:rsidRPr="002C7DA3" w:rsidRDefault="002C7DA3">
            <w:pPr>
              <w:jc w:val="center"/>
              <w:rPr>
                <w:sz w:val="24"/>
                <w:szCs w:val="24"/>
              </w:rPr>
            </w:pPr>
            <w:r w:rsidRPr="002C7DA3">
              <w:rPr>
                <w:sz w:val="24"/>
                <w:szCs w:val="24"/>
              </w:rPr>
              <w:t>153 326,1</w:t>
            </w:r>
          </w:p>
        </w:tc>
        <w:tc>
          <w:tcPr>
            <w:tcW w:w="1950" w:type="dxa"/>
            <w:noWrap/>
            <w:vAlign w:val="center"/>
            <w:hideMark/>
          </w:tcPr>
          <w:p w:rsidR="002C7DA3" w:rsidRPr="002C7DA3" w:rsidRDefault="002C7DA3">
            <w:pPr>
              <w:jc w:val="center"/>
              <w:rPr>
                <w:sz w:val="24"/>
                <w:szCs w:val="24"/>
              </w:rPr>
            </w:pPr>
            <w:r w:rsidRPr="002C7DA3">
              <w:rPr>
                <w:sz w:val="24"/>
                <w:szCs w:val="24"/>
              </w:rPr>
              <w:t>107 998,9</w:t>
            </w:r>
          </w:p>
        </w:tc>
      </w:tr>
      <w:tr w:rsidR="002C7DA3" w:rsidRPr="00476B3B" w:rsidTr="00476B3B">
        <w:trPr>
          <w:trHeight w:val="255"/>
        </w:trPr>
        <w:tc>
          <w:tcPr>
            <w:tcW w:w="8647" w:type="dxa"/>
            <w:noWrap/>
            <w:hideMark/>
          </w:tcPr>
          <w:p w:rsidR="002C7DA3" w:rsidRPr="00476B3B" w:rsidRDefault="002C7DA3">
            <w:pPr>
              <w:rPr>
                <w:sz w:val="24"/>
                <w:szCs w:val="24"/>
              </w:rPr>
            </w:pPr>
            <w:r w:rsidRPr="00476B3B">
              <w:rPr>
                <w:sz w:val="24"/>
                <w:szCs w:val="24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</w:rPr>
              <w:t>«</w:t>
            </w:r>
            <w:r w:rsidRPr="00476B3B">
              <w:rPr>
                <w:sz w:val="24"/>
                <w:szCs w:val="24"/>
              </w:rPr>
              <w:t>Молодежная политика и организация временного трудоустройства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126" w:type="dxa"/>
            <w:noWrap/>
            <w:vAlign w:val="center"/>
            <w:hideMark/>
          </w:tcPr>
          <w:p w:rsidR="002C7DA3" w:rsidRPr="00476B3B" w:rsidRDefault="002C7DA3" w:rsidP="00476B3B">
            <w:pPr>
              <w:jc w:val="center"/>
              <w:rPr>
                <w:sz w:val="24"/>
                <w:szCs w:val="24"/>
              </w:rPr>
            </w:pPr>
            <w:r w:rsidRPr="00476B3B">
              <w:rPr>
                <w:sz w:val="24"/>
                <w:szCs w:val="24"/>
              </w:rPr>
              <w:t>0500000000</w:t>
            </w:r>
          </w:p>
        </w:tc>
        <w:tc>
          <w:tcPr>
            <w:tcW w:w="2127" w:type="dxa"/>
            <w:noWrap/>
            <w:vAlign w:val="center"/>
            <w:hideMark/>
          </w:tcPr>
          <w:p w:rsidR="002C7DA3" w:rsidRPr="002C7DA3" w:rsidRDefault="002C7DA3">
            <w:pPr>
              <w:jc w:val="center"/>
              <w:rPr>
                <w:sz w:val="24"/>
                <w:szCs w:val="24"/>
              </w:rPr>
            </w:pPr>
            <w:r w:rsidRPr="002C7DA3">
              <w:rPr>
                <w:sz w:val="24"/>
                <w:szCs w:val="24"/>
              </w:rPr>
              <w:t>56 304,4</w:t>
            </w:r>
          </w:p>
        </w:tc>
        <w:tc>
          <w:tcPr>
            <w:tcW w:w="1950" w:type="dxa"/>
            <w:noWrap/>
            <w:vAlign w:val="center"/>
            <w:hideMark/>
          </w:tcPr>
          <w:p w:rsidR="002C7DA3" w:rsidRPr="002C7DA3" w:rsidRDefault="002C7DA3">
            <w:pPr>
              <w:jc w:val="center"/>
              <w:rPr>
                <w:sz w:val="24"/>
                <w:szCs w:val="24"/>
              </w:rPr>
            </w:pPr>
            <w:r w:rsidRPr="002C7DA3">
              <w:rPr>
                <w:sz w:val="24"/>
                <w:szCs w:val="24"/>
              </w:rPr>
              <w:t>38 232,7</w:t>
            </w:r>
          </w:p>
        </w:tc>
      </w:tr>
      <w:tr w:rsidR="002C7DA3" w:rsidRPr="00476B3B" w:rsidTr="00476B3B">
        <w:trPr>
          <w:trHeight w:val="255"/>
        </w:trPr>
        <w:tc>
          <w:tcPr>
            <w:tcW w:w="8647" w:type="dxa"/>
            <w:noWrap/>
            <w:hideMark/>
          </w:tcPr>
          <w:p w:rsidR="002C7DA3" w:rsidRPr="00476B3B" w:rsidRDefault="002C7DA3">
            <w:pPr>
              <w:rPr>
                <w:sz w:val="24"/>
                <w:szCs w:val="24"/>
              </w:rPr>
            </w:pPr>
            <w:r w:rsidRPr="00476B3B">
              <w:rPr>
                <w:sz w:val="24"/>
                <w:szCs w:val="24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</w:rPr>
              <w:t>«</w:t>
            </w:r>
            <w:r w:rsidRPr="00476B3B">
              <w:rPr>
                <w:sz w:val="24"/>
                <w:szCs w:val="24"/>
              </w:rPr>
              <w:t>Развитие жилищной сферы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126" w:type="dxa"/>
            <w:noWrap/>
            <w:vAlign w:val="center"/>
            <w:hideMark/>
          </w:tcPr>
          <w:p w:rsidR="002C7DA3" w:rsidRPr="00476B3B" w:rsidRDefault="002C7DA3" w:rsidP="00476B3B">
            <w:pPr>
              <w:jc w:val="center"/>
              <w:rPr>
                <w:sz w:val="24"/>
                <w:szCs w:val="24"/>
              </w:rPr>
            </w:pPr>
            <w:r w:rsidRPr="00476B3B">
              <w:rPr>
                <w:sz w:val="24"/>
                <w:szCs w:val="24"/>
              </w:rPr>
              <w:t>0600000000</w:t>
            </w:r>
          </w:p>
        </w:tc>
        <w:tc>
          <w:tcPr>
            <w:tcW w:w="2127" w:type="dxa"/>
            <w:noWrap/>
            <w:vAlign w:val="center"/>
            <w:hideMark/>
          </w:tcPr>
          <w:p w:rsidR="002C7DA3" w:rsidRPr="002C7DA3" w:rsidRDefault="002C7DA3">
            <w:pPr>
              <w:jc w:val="center"/>
              <w:rPr>
                <w:sz w:val="24"/>
                <w:szCs w:val="24"/>
              </w:rPr>
            </w:pPr>
            <w:r w:rsidRPr="002C7DA3">
              <w:rPr>
                <w:sz w:val="24"/>
                <w:szCs w:val="24"/>
              </w:rPr>
              <w:t>142 116,7</w:t>
            </w:r>
          </w:p>
        </w:tc>
        <w:tc>
          <w:tcPr>
            <w:tcW w:w="1950" w:type="dxa"/>
            <w:noWrap/>
            <w:vAlign w:val="center"/>
            <w:hideMark/>
          </w:tcPr>
          <w:p w:rsidR="002C7DA3" w:rsidRPr="002C7DA3" w:rsidRDefault="002C7DA3">
            <w:pPr>
              <w:jc w:val="center"/>
              <w:rPr>
                <w:sz w:val="24"/>
                <w:szCs w:val="24"/>
              </w:rPr>
            </w:pPr>
            <w:r w:rsidRPr="002C7DA3">
              <w:rPr>
                <w:sz w:val="24"/>
                <w:szCs w:val="24"/>
              </w:rPr>
              <w:t>75 216,4</w:t>
            </w:r>
          </w:p>
        </w:tc>
      </w:tr>
      <w:tr w:rsidR="002C7DA3" w:rsidRPr="00476B3B" w:rsidTr="00476B3B">
        <w:trPr>
          <w:trHeight w:val="255"/>
        </w:trPr>
        <w:tc>
          <w:tcPr>
            <w:tcW w:w="8647" w:type="dxa"/>
            <w:noWrap/>
            <w:hideMark/>
          </w:tcPr>
          <w:p w:rsidR="002C7DA3" w:rsidRPr="00476B3B" w:rsidRDefault="002C7DA3">
            <w:pPr>
              <w:rPr>
                <w:sz w:val="24"/>
                <w:szCs w:val="24"/>
              </w:rPr>
            </w:pPr>
            <w:r w:rsidRPr="00476B3B">
              <w:rPr>
                <w:sz w:val="24"/>
                <w:szCs w:val="24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</w:rPr>
              <w:t>«</w:t>
            </w:r>
            <w:r w:rsidRPr="00476B3B">
              <w:rPr>
                <w:sz w:val="24"/>
                <w:szCs w:val="24"/>
              </w:rPr>
              <w:t>Развитие жилищно-коммунального комплекса и повышение энергетической эффективности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126" w:type="dxa"/>
            <w:noWrap/>
            <w:vAlign w:val="center"/>
            <w:hideMark/>
          </w:tcPr>
          <w:p w:rsidR="002C7DA3" w:rsidRPr="00476B3B" w:rsidRDefault="002C7DA3" w:rsidP="00476B3B">
            <w:pPr>
              <w:jc w:val="center"/>
              <w:rPr>
                <w:sz w:val="24"/>
                <w:szCs w:val="24"/>
              </w:rPr>
            </w:pPr>
            <w:r w:rsidRPr="00476B3B">
              <w:rPr>
                <w:sz w:val="24"/>
                <w:szCs w:val="24"/>
              </w:rPr>
              <w:t>0700000000</w:t>
            </w:r>
          </w:p>
        </w:tc>
        <w:tc>
          <w:tcPr>
            <w:tcW w:w="2127" w:type="dxa"/>
            <w:noWrap/>
            <w:vAlign w:val="center"/>
            <w:hideMark/>
          </w:tcPr>
          <w:p w:rsidR="002C7DA3" w:rsidRPr="002C7DA3" w:rsidRDefault="002C7DA3">
            <w:pPr>
              <w:jc w:val="center"/>
              <w:rPr>
                <w:sz w:val="24"/>
                <w:szCs w:val="24"/>
              </w:rPr>
            </w:pPr>
            <w:r w:rsidRPr="002C7DA3">
              <w:rPr>
                <w:sz w:val="24"/>
                <w:szCs w:val="24"/>
              </w:rPr>
              <w:t>224 975,4</w:t>
            </w:r>
          </w:p>
        </w:tc>
        <w:tc>
          <w:tcPr>
            <w:tcW w:w="1950" w:type="dxa"/>
            <w:noWrap/>
            <w:vAlign w:val="center"/>
            <w:hideMark/>
          </w:tcPr>
          <w:p w:rsidR="002C7DA3" w:rsidRPr="002C7DA3" w:rsidRDefault="002C7DA3">
            <w:pPr>
              <w:jc w:val="center"/>
              <w:rPr>
                <w:sz w:val="24"/>
                <w:szCs w:val="24"/>
              </w:rPr>
            </w:pPr>
            <w:r w:rsidRPr="002C7DA3">
              <w:rPr>
                <w:sz w:val="24"/>
                <w:szCs w:val="24"/>
              </w:rPr>
              <w:t>101 683,8</w:t>
            </w:r>
          </w:p>
        </w:tc>
      </w:tr>
      <w:tr w:rsidR="002C7DA3" w:rsidRPr="00476B3B" w:rsidTr="00476B3B">
        <w:trPr>
          <w:trHeight w:val="255"/>
        </w:trPr>
        <w:tc>
          <w:tcPr>
            <w:tcW w:w="8647" w:type="dxa"/>
            <w:noWrap/>
            <w:hideMark/>
          </w:tcPr>
          <w:p w:rsidR="002C7DA3" w:rsidRPr="00476B3B" w:rsidRDefault="002C7DA3">
            <w:pPr>
              <w:rPr>
                <w:sz w:val="24"/>
                <w:szCs w:val="24"/>
              </w:rPr>
            </w:pPr>
            <w:r w:rsidRPr="00476B3B">
              <w:rPr>
                <w:sz w:val="24"/>
                <w:szCs w:val="24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</w:rPr>
              <w:t>«</w:t>
            </w:r>
            <w:r w:rsidRPr="00476B3B">
              <w:rPr>
                <w:sz w:val="24"/>
                <w:szCs w:val="24"/>
              </w:rPr>
              <w:t>Автомобильные дороги, транспорт и городская среда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126" w:type="dxa"/>
            <w:noWrap/>
            <w:vAlign w:val="center"/>
            <w:hideMark/>
          </w:tcPr>
          <w:p w:rsidR="002C7DA3" w:rsidRPr="00476B3B" w:rsidRDefault="002C7DA3" w:rsidP="00476B3B">
            <w:pPr>
              <w:jc w:val="center"/>
              <w:rPr>
                <w:sz w:val="24"/>
                <w:szCs w:val="24"/>
              </w:rPr>
            </w:pPr>
            <w:r w:rsidRPr="00476B3B">
              <w:rPr>
                <w:sz w:val="24"/>
                <w:szCs w:val="24"/>
              </w:rPr>
              <w:t>0800000000</w:t>
            </w:r>
          </w:p>
        </w:tc>
        <w:tc>
          <w:tcPr>
            <w:tcW w:w="2127" w:type="dxa"/>
            <w:noWrap/>
            <w:vAlign w:val="center"/>
            <w:hideMark/>
          </w:tcPr>
          <w:p w:rsidR="002C7DA3" w:rsidRPr="002C7DA3" w:rsidRDefault="002C7DA3">
            <w:pPr>
              <w:jc w:val="center"/>
              <w:rPr>
                <w:sz w:val="24"/>
                <w:szCs w:val="24"/>
              </w:rPr>
            </w:pPr>
            <w:r w:rsidRPr="002C7DA3">
              <w:rPr>
                <w:sz w:val="24"/>
                <w:szCs w:val="24"/>
              </w:rPr>
              <w:t>254 568,9</w:t>
            </w:r>
          </w:p>
        </w:tc>
        <w:tc>
          <w:tcPr>
            <w:tcW w:w="1950" w:type="dxa"/>
            <w:noWrap/>
            <w:vAlign w:val="center"/>
            <w:hideMark/>
          </w:tcPr>
          <w:p w:rsidR="002C7DA3" w:rsidRPr="002C7DA3" w:rsidRDefault="002C7DA3">
            <w:pPr>
              <w:jc w:val="center"/>
              <w:rPr>
                <w:sz w:val="24"/>
                <w:szCs w:val="24"/>
              </w:rPr>
            </w:pPr>
            <w:r w:rsidRPr="002C7DA3">
              <w:rPr>
                <w:sz w:val="24"/>
                <w:szCs w:val="24"/>
              </w:rPr>
              <w:t>166 349,4</w:t>
            </w:r>
          </w:p>
        </w:tc>
      </w:tr>
      <w:tr w:rsidR="002C7DA3" w:rsidRPr="00476B3B" w:rsidTr="00476B3B">
        <w:trPr>
          <w:trHeight w:val="255"/>
        </w:trPr>
        <w:tc>
          <w:tcPr>
            <w:tcW w:w="8647" w:type="dxa"/>
            <w:noWrap/>
            <w:hideMark/>
          </w:tcPr>
          <w:p w:rsidR="002C7DA3" w:rsidRPr="00476B3B" w:rsidRDefault="002C7DA3">
            <w:pPr>
              <w:rPr>
                <w:sz w:val="24"/>
                <w:szCs w:val="24"/>
              </w:rPr>
            </w:pPr>
            <w:r w:rsidRPr="00476B3B">
              <w:rPr>
                <w:sz w:val="24"/>
                <w:szCs w:val="24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</w:rPr>
              <w:t>«</w:t>
            </w:r>
            <w:r w:rsidRPr="00476B3B">
              <w:rPr>
                <w:sz w:val="24"/>
                <w:szCs w:val="24"/>
              </w:rPr>
              <w:t>Управление муниципальным имуществом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126" w:type="dxa"/>
            <w:noWrap/>
            <w:vAlign w:val="center"/>
            <w:hideMark/>
          </w:tcPr>
          <w:p w:rsidR="002C7DA3" w:rsidRPr="00476B3B" w:rsidRDefault="002C7DA3" w:rsidP="00476B3B">
            <w:pPr>
              <w:jc w:val="center"/>
              <w:rPr>
                <w:sz w:val="24"/>
                <w:szCs w:val="24"/>
              </w:rPr>
            </w:pPr>
            <w:r w:rsidRPr="00476B3B">
              <w:rPr>
                <w:sz w:val="24"/>
                <w:szCs w:val="24"/>
              </w:rPr>
              <w:t>0900000000</w:t>
            </w:r>
          </w:p>
        </w:tc>
        <w:tc>
          <w:tcPr>
            <w:tcW w:w="2127" w:type="dxa"/>
            <w:noWrap/>
            <w:vAlign w:val="center"/>
            <w:hideMark/>
          </w:tcPr>
          <w:p w:rsidR="002C7DA3" w:rsidRPr="002C7DA3" w:rsidRDefault="002C7DA3">
            <w:pPr>
              <w:jc w:val="center"/>
              <w:rPr>
                <w:sz w:val="24"/>
                <w:szCs w:val="24"/>
              </w:rPr>
            </w:pPr>
            <w:r w:rsidRPr="002C7DA3">
              <w:rPr>
                <w:sz w:val="24"/>
                <w:szCs w:val="24"/>
              </w:rPr>
              <w:t>54 958,3</w:t>
            </w:r>
          </w:p>
        </w:tc>
        <w:tc>
          <w:tcPr>
            <w:tcW w:w="1950" w:type="dxa"/>
            <w:noWrap/>
            <w:vAlign w:val="center"/>
            <w:hideMark/>
          </w:tcPr>
          <w:p w:rsidR="002C7DA3" w:rsidRPr="002C7DA3" w:rsidRDefault="002C7DA3">
            <w:pPr>
              <w:jc w:val="center"/>
              <w:rPr>
                <w:sz w:val="24"/>
                <w:szCs w:val="24"/>
              </w:rPr>
            </w:pPr>
            <w:r w:rsidRPr="002C7DA3">
              <w:rPr>
                <w:sz w:val="24"/>
                <w:szCs w:val="24"/>
              </w:rPr>
              <w:t>40 393,5</w:t>
            </w:r>
          </w:p>
        </w:tc>
      </w:tr>
      <w:tr w:rsidR="002C7DA3" w:rsidRPr="00476B3B" w:rsidTr="00476B3B">
        <w:trPr>
          <w:trHeight w:val="255"/>
        </w:trPr>
        <w:tc>
          <w:tcPr>
            <w:tcW w:w="8647" w:type="dxa"/>
            <w:noWrap/>
            <w:hideMark/>
          </w:tcPr>
          <w:p w:rsidR="002C7DA3" w:rsidRPr="00476B3B" w:rsidRDefault="002C7DA3">
            <w:pPr>
              <w:rPr>
                <w:sz w:val="24"/>
                <w:szCs w:val="24"/>
              </w:rPr>
            </w:pPr>
            <w:r w:rsidRPr="00476B3B">
              <w:rPr>
                <w:sz w:val="24"/>
                <w:szCs w:val="24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</w:rPr>
              <w:t>«</w:t>
            </w:r>
            <w:r w:rsidRPr="00476B3B">
              <w:rPr>
                <w:sz w:val="24"/>
                <w:szCs w:val="24"/>
              </w:rPr>
              <w:t>Охрана окружающей среды, использование и защита городских лесов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126" w:type="dxa"/>
            <w:noWrap/>
            <w:vAlign w:val="center"/>
            <w:hideMark/>
          </w:tcPr>
          <w:p w:rsidR="002C7DA3" w:rsidRPr="00476B3B" w:rsidRDefault="002C7DA3" w:rsidP="00476B3B">
            <w:pPr>
              <w:jc w:val="center"/>
              <w:rPr>
                <w:sz w:val="24"/>
                <w:szCs w:val="24"/>
              </w:rPr>
            </w:pPr>
            <w:r w:rsidRPr="00476B3B">
              <w:rPr>
                <w:sz w:val="24"/>
                <w:szCs w:val="24"/>
              </w:rPr>
              <w:t>1000000000</w:t>
            </w:r>
          </w:p>
        </w:tc>
        <w:tc>
          <w:tcPr>
            <w:tcW w:w="2127" w:type="dxa"/>
            <w:noWrap/>
            <w:vAlign w:val="center"/>
            <w:hideMark/>
          </w:tcPr>
          <w:p w:rsidR="002C7DA3" w:rsidRPr="002C7DA3" w:rsidRDefault="002C7DA3">
            <w:pPr>
              <w:jc w:val="center"/>
              <w:rPr>
                <w:sz w:val="24"/>
                <w:szCs w:val="24"/>
              </w:rPr>
            </w:pPr>
            <w:r w:rsidRPr="002C7DA3">
              <w:rPr>
                <w:sz w:val="24"/>
                <w:szCs w:val="24"/>
              </w:rPr>
              <w:t>29 979,4</w:t>
            </w:r>
          </w:p>
        </w:tc>
        <w:tc>
          <w:tcPr>
            <w:tcW w:w="1950" w:type="dxa"/>
            <w:noWrap/>
            <w:vAlign w:val="center"/>
            <w:hideMark/>
          </w:tcPr>
          <w:p w:rsidR="002C7DA3" w:rsidRPr="002C7DA3" w:rsidRDefault="002C7DA3">
            <w:pPr>
              <w:jc w:val="center"/>
              <w:rPr>
                <w:sz w:val="24"/>
                <w:szCs w:val="24"/>
              </w:rPr>
            </w:pPr>
            <w:r w:rsidRPr="002C7DA3">
              <w:rPr>
                <w:sz w:val="24"/>
                <w:szCs w:val="24"/>
              </w:rPr>
              <w:t>20 665,5</w:t>
            </w:r>
          </w:p>
        </w:tc>
      </w:tr>
      <w:tr w:rsidR="002C7DA3" w:rsidRPr="00476B3B" w:rsidTr="00476B3B">
        <w:trPr>
          <w:trHeight w:val="255"/>
        </w:trPr>
        <w:tc>
          <w:tcPr>
            <w:tcW w:w="8647" w:type="dxa"/>
            <w:noWrap/>
            <w:hideMark/>
          </w:tcPr>
          <w:p w:rsidR="002C7DA3" w:rsidRPr="00476B3B" w:rsidRDefault="002C7DA3">
            <w:pPr>
              <w:rPr>
                <w:sz w:val="24"/>
                <w:szCs w:val="24"/>
              </w:rPr>
            </w:pPr>
            <w:r w:rsidRPr="00476B3B">
              <w:rPr>
                <w:sz w:val="24"/>
                <w:szCs w:val="24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</w:rPr>
              <w:t>«</w:t>
            </w:r>
            <w:r w:rsidRPr="00476B3B">
              <w:rPr>
                <w:sz w:val="24"/>
                <w:szCs w:val="24"/>
              </w:rPr>
              <w:t>Доступная среда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126" w:type="dxa"/>
            <w:noWrap/>
            <w:vAlign w:val="center"/>
            <w:hideMark/>
          </w:tcPr>
          <w:p w:rsidR="002C7DA3" w:rsidRPr="00476B3B" w:rsidRDefault="002C7DA3" w:rsidP="00476B3B">
            <w:pPr>
              <w:jc w:val="center"/>
              <w:rPr>
                <w:sz w:val="24"/>
                <w:szCs w:val="24"/>
              </w:rPr>
            </w:pPr>
            <w:r w:rsidRPr="00476B3B">
              <w:rPr>
                <w:sz w:val="24"/>
                <w:szCs w:val="24"/>
              </w:rPr>
              <w:t>1100000000</w:t>
            </w:r>
          </w:p>
        </w:tc>
        <w:tc>
          <w:tcPr>
            <w:tcW w:w="2127" w:type="dxa"/>
            <w:noWrap/>
            <w:vAlign w:val="center"/>
            <w:hideMark/>
          </w:tcPr>
          <w:p w:rsidR="002C7DA3" w:rsidRPr="002C7DA3" w:rsidRDefault="002C7DA3">
            <w:pPr>
              <w:jc w:val="center"/>
              <w:rPr>
                <w:sz w:val="24"/>
                <w:szCs w:val="24"/>
              </w:rPr>
            </w:pPr>
            <w:r w:rsidRPr="002C7DA3">
              <w:rPr>
                <w:sz w:val="24"/>
                <w:szCs w:val="24"/>
              </w:rPr>
              <w:t>850,0</w:t>
            </w:r>
          </w:p>
        </w:tc>
        <w:tc>
          <w:tcPr>
            <w:tcW w:w="1950" w:type="dxa"/>
            <w:noWrap/>
            <w:vAlign w:val="center"/>
            <w:hideMark/>
          </w:tcPr>
          <w:p w:rsidR="002C7DA3" w:rsidRPr="002C7DA3" w:rsidRDefault="002C7DA3">
            <w:pPr>
              <w:jc w:val="center"/>
              <w:rPr>
                <w:sz w:val="24"/>
                <w:szCs w:val="24"/>
              </w:rPr>
            </w:pPr>
            <w:r w:rsidRPr="002C7DA3">
              <w:rPr>
                <w:sz w:val="24"/>
                <w:szCs w:val="24"/>
              </w:rPr>
              <w:t>714,4</w:t>
            </w:r>
          </w:p>
        </w:tc>
      </w:tr>
      <w:tr w:rsidR="002C7DA3" w:rsidRPr="00476B3B" w:rsidTr="00476B3B">
        <w:trPr>
          <w:trHeight w:val="255"/>
        </w:trPr>
        <w:tc>
          <w:tcPr>
            <w:tcW w:w="8647" w:type="dxa"/>
            <w:noWrap/>
            <w:hideMark/>
          </w:tcPr>
          <w:p w:rsidR="002C7DA3" w:rsidRPr="00476B3B" w:rsidRDefault="002C7DA3">
            <w:pPr>
              <w:rPr>
                <w:sz w:val="24"/>
                <w:szCs w:val="24"/>
              </w:rPr>
            </w:pPr>
            <w:r w:rsidRPr="00476B3B">
              <w:rPr>
                <w:sz w:val="24"/>
                <w:szCs w:val="24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</w:rPr>
              <w:t>«</w:t>
            </w:r>
            <w:r w:rsidRPr="00476B3B">
              <w:rPr>
                <w:sz w:val="24"/>
                <w:szCs w:val="24"/>
              </w:rPr>
              <w:t>Социально-экономическое развитие и муниципальное управление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126" w:type="dxa"/>
            <w:noWrap/>
            <w:vAlign w:val="center"/>
            <w:hideMark/>
          </w:tcPr>
          <w:p w:rsidR="002C7DA3" w:rsidRPr="00476B3B" w:rsidRDefault="002C7DA3" w:rsidP="00476B3B">
            <w:pPr>
              <w:jc w:val="center"/>
              <w:rPr>
                <w:sz w:val="24"/>
                <w:szCs w:val="24"/>
              </w:rPr>
            </w:pPr>
            <w:r w:rsidRPr="00476B3B">
              <w:rPr>
                <w:sz w:val="24"/>
                <w:szCs w:val="24"/>
              </w:rPr>
              <w:t>1200000000</w:t>
            </w:r>
          </w:p>
        </w:tc>
        <w:tc>
          <w:tcPr>
            <w:tcW w:w="2127" w:type="dxa"/>
            <w:noWrap/>
            <w:vAlign w:val="center"/>
            <w:hideMark/>
          </w:tcPr>
          <w:p w:rsidR="002C7DA3" w:rsidRPr="002C7DA3" w:rsidRDefault="002C7DA3">
            <w:pPr>
              <w:jc w:val="center"/>
              <w:rPr>
                <w:sz w:val="24"/>
                <w:szCs w:val="24"/>
              </w:rPr>
            </w:pPr>
            <w:r w:rsidRPr="002C7DA3">
              <w:rPr>
                <w:sz w:val="24"/>
                <w:szCs w:val="24"/>
              </w:rPr>
              <w:t>516 691,7</w:t>
            </w:r>
          </w:p>
        </w:tc>
        <w:tc>
          <w:tcPr>
            <w:tcW w:w="1950" w:type="dxa"/>
            <w:noWrap/>
            <w:vAlign w:val="center"/>
            <w:hideMark/>
          </w:tcPr>
          <w:p w:rsidR="002C7DA3" w:rsidRPr="002C7DA3" w:rsidRDefault="002C7DA3">
            <w:pPr>
              <w:jc w:val="center"/>
              <w:rPr>
                <w:sz w:val="24"/>
                <w:szCs w:val="24"/>
              </w:rPr>
            </w:pPr>
            <w:r w:rsidRPr="002C7DA3">
              <w:rPr>
                <w:sz w:val="24"/>
                <w:szCs w:val="24"/>
              </w:rPr>
              <w:t>381 009,8</w:t>
            </w:r>
          </w:p>
        </w:tc>
      </w:tr>
      <w:tr w:rsidR="002C7DA3" w:rsidRPr="00476B3B" w:rsidTr="00476B3B">
        <w:trPr>
          <w:trHeight w:val="255"/>
        </w:trPr>
        <w:tc>
          <w:tcPr>
            <w:tcW w:w="8647" w:type="dxa"/>
            <w:noWrap/>
            <w:hideMark/>
          </w:tcPr>
          <w:p w:rsidR="002C7DA3" w:rsidRPr="00476B3B" w:rsidRDefault="002C7DA3">
            <w:pPr>
              <w:rPr>
                <w:sz w:val="24"/>
                <w:szCs w:val="24"/>
              </w:rPr>
            </w:pPr>
            <w:r w:rsidRPr="00476B3B">
              <w:rPr>
                <w:sz w:val="24"/>
                <w:szCs w:val="24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</w:rPr>
              <w:t>«</w:t>
            </w:r>
            <w:r w:rsidRPr="00476B3B">
              <w:rPr>
                <w:sz w:val="24"/>
                <w:szCs w:val="24"/>
              </w:rPr>
              <w:t>Развитие информационного общества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126" w:type="dxa"/>
            <w:noWrap/>
            <w:vAlign w:val="center"/>
            <w:hideMark/>
          </w:tcPr>
          <w:p w:rsidR="002C7DA3" w:rsidRPr="00476B3B" w:rsidRDefault="002C7DA3" w:rsidP="00476B3B">
            <w:pPr>
              <w:jc w:val="center"/>
              <w:rPr>
                <w:sz w:val="24"/>
                <w:szCs w:val="24"/>
              </w:rPr>
            </w:pPr>
            <w:r w:rsidRPr="00476B3B">
              <w:rPr>
                <w:sz w:val="24"/>
                <w:szCs w:val="24"/>
              </w:rPr>
              <w:t>1300000000</w:t>
            </w:r>
          </w:p>
        </w:tc>
        <w:tc>
          <w:tcPr>
            <w:tcW w:w="2127" w:type="dxa"/>
            <w:noWrap/>
            <w:vAlign w:val="center"/>
            <w:hideMark/>
          </w:tcPr>
          <w:p w:rsidR="002C7DA3" w:rsidRPr="002C7DA3" w:rsidRDefault="002C7DA3">
            <w:pPr>
              <w:jc w:val="center"/>
              <w:rPr>
                <w:sz w:val="24"/>
                <w:szCs w:val="24"/>
              </w:rPr>
            </w:pPr>
            <w:r w:rsidRPr="002C7DA3">
              <w:rPr>
                <w:sz w:val="24"/>
                <w:szCs w:val="24"/>
              </w:rPr>
              <w:t>4 000,0</w:t>
            </w:r>
          </w:p>
        </w:tc>
        <w:tc>
          <w:tcPr>
            <w:tcW w:w="1950" w:type="dxa"/>
            <w:noWrap/>
            <w:vAlign w:val="center"/>
            <w:hideMark/>
          </w:tcPr>
          <w:p w:rsidR="002C7DA3" w:rsidRPr="002C7DA3" w:rsidRDefault="002C7DA3">
            <w:pPr>
              <w:jc w:val="center"/>
              <w:rPr>
                <w:sz w:val="24"/>
                <w:szCs w:val="24"/>
              </w:rPr>
            </w:pPr>
            <w:r w:rsidRPr="002C7DA3">
              <w:rPr>
                <w:sz w:val="24"/>
                <w:szCs w:val="24"/>
              </w:rPr>
              <w:t>2 974,8</w:t>
            </w:r>
          </w:p>
        </w:tc>
      </w:tr>
      <w:tr w:rsidR="002C7DA3" w:rsidRPr="00476B3B" w:rsidTr="00476B3B">
        <w:trPr>
          <w:trHeight w:val="255"/>
        </w:trPr>
        <w:tc>
          <w:tcPr>
            <w:tcW w:w="8647" w:type="dxa"/>
            <w:noWrap/>
            <w:hideMark/>
          </w:tcPr>
          <w:p w:rsidR="002C7DA3" w:rsidRPr="00476B3B" w:rsidRDefault="002C7DA3">
            <w:pPr>
              <w:rPr>
                <w:sz w:val="24"/>
                <w:szCs w:val="24"/>
              </w:rPr>
            </w:pPr>
            <w:r w:rsidRPr="00476B3B">
              <w:rPr>
                <w:sz w:val="24"/>
                <w:szCs w:val="24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</w:rPr>
              <w:t>«</w:t>
            </w:r>
            <w:r w:rsidRPr="00476B3B">
              <w:rPr>
                <w:sz w:val="24"/>
                <w:szCs w:val="24"/>
              </w:rPr>
              <w:t>Управление муниципальными финансами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126" w:type="dxa"/>
            <w:noWrap/>
            <w:vAlign w:val="center"/>
            <w:hideMark/>
          </w:tcPr>
          <w:p w:rsidR="002C7DA3" w:rsidRPr="00476B3B" w:rsidRDefault="002C7DA3" w:rsidP="00476B3B">
            <w:pPr>
              <w:jc w:val="center"/>
              <w:rPr>
                <w:sz w:val="24"/>
                <w:szCs w:val="24"/>
              </w:rPr>
            </w:pPr>
            <w:r w:rsidRPr="00476B3B">
              <w:rPr>
                <w:sz w:val="24"/>
                <w:szCs w:val="24"/>
              </w:rPr>
              <w:t>1400000000</w:t>
            </w:r>
          </w:p>
        </w:tc>
        <w:tc>
          <w:tcPr>
            <w:tcW w:w="2127" w:type="dxa"/>
            <w:noWrap/>
            <w:vAlign w:val="center"/>
            <w:hideMark/>
          </w:tcPr>
          <w:p w:rsidR="002C7DA3" w:rsidRPr="002C7DA3" w:rsidRDefault="002C7DA3">
            <w:pPr>
              <w:jc w:val="center"/>
              <w:rPr>
                <w:sz w:val="24"/>
                <w:szCs w:val="24"/>
              </w:rPr>
            </w:pPr>
            <w:r w:rsidRPr="002C7DA3">
              <w:rPr>
                <w:sz w:val="24"/>
                <w:szCs w:val="24"/>
              </w:rPr>
              <w:t>67 500,0</w:t>
            </w:r>
          </w:p>
        </w:tc>
        <w:tc>
          <w:tcPr>
            <w:tcW w:w="1950" w:type="dxa"/>
            <w:noWrap/>
            <w:vAlign w:val="center"/>
            <w:hideMark/>
          </w:tcPr>
          <w:p w:rsidR="002C7DA3" w:rsidRPr="002C7DA3" w:rsidRDefault="002C7DA3">
            <w:pPr>
              <w:jc w:val="center"/>
              <w:rPr>
                <w:sz w:val="24"/>
                <w:szCs w:val="24"/>
              </w:rPr>
            </w:pPr>
            <w:r w:rsidRPr="002C7DA3">
              <w:rPr>
                <w:sz w:val="24"/>
                <w:szCs w:val="24"/>
              </w:rPr>
              <w:t>39 627,6</w:t>
            </w:r>
          </w:p>
        </w:tc>
      </w:tr>
      <w:tr w:rsidR="002C7DA3" w:rsidRPr="00476B3B" w:rsidTr="00476B3B">
        <w:trPr>
          <w:trHeight w:val="255"/>
        </w:trPr>
        <w:tc>
          <w:tcPr>
            <w:tcW w:w="8647" w:type="dxa"/>
            <w:noWrap/>
            <w:hideMark/>
          </w:tcPr>
          <w:p w:rsidR="002C7DA3" w:rsidRPr="00476B3B" w:rsidRDefault="002C7DA3">
            <w:pPr>
              <w:rPr>
                <w:sz w:val="24"/>
                <w:szCs w:val="24"/>
              </w:rPr>
            </w:pPr>
            <w:r w:rsidRPr="00476B3B">
              <w:rPr>
                <w:sz w:val="24"/>
                <w:szCs w:val="24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</w:rPr>
              <w:t>«</w:t>
            </w:r>
            <w:r w:rsidRPr="00476B3B">
              <w:rPr>
                <w:sz w:val="24"/>
                <w:szCs w:val="24"/>
              </w:rPr>
              <w:t>Профилактика правонарушений, противодействие коррупции и незаконному обороту наркотиков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126" w:type="dxa"/>
            <w:noWrap/>
            <w:vAlign w:val="center"/>
            <w:hideMark/>
          </w:tcPr>
          <w:p w:rsidR="002C7DA3" w:rsidRPr="00476B3B" w:rsidRDefault="002C7DA3" w:rsidP="00476B3B">
            <w:pPr>
              <w:jc w:val="center"/>
              <w:rPr>
                <w:sz w:val="24"/>
                <w:szCs w:val="24"/>
              </w:rPr>
            </w:pPr>
            <w:r w:rsidRPr="00476B3B">
              <w:rPr>
                <w:sz w:val="24"/>
                <w:szCs w:val="24"/>
              </w:rPr>
              <w:t>1500000000</w:t>
            </w:r>
          </w:p>
        </w:tc>
        <w:tc>
          <w:tcPr>
            <w:tcW w:w="2127" w:type="dxa"/>
            <w:noWrap/>
            <w:vAlign w:val="center"/>
            <w:hideMark/>
          </w:tcPr>
          <w:p w:rsidR="002C7DA3" w:rsidRPr="002C7DA3" w:rsidRDefault="002C7DA3">
            <w:pPr>
              <w:jc w:val="center"/>
              <w:rPr>
                <w:sz w:val="24"/>
                <w:szCs w:val="24"/>
              </w:rPr>
            </w:pPr>
            <w:r w:rsidRPr="002C7DA3">
              <w:rPr>
                <w:sz w:val="24"/>
                <w:szCs w:val="24"/>
              </w:rPr>
              <w:t>9 101,3</w:t>
            </w:r>
          </w:p>
        </w:tc>
        <w:tc>
          <w:tcPr>
            <w:tcW w:w="1950" w:type="dxa"/>
            <w:noWrap/>
            <w:vAlign w:val="center"/>
            <w:hideMark/>
          </w:tcPr>
          <w:p w:rsidR="002C7DA3" w:rsidRPr="002C7DA3" w:rsidRDefault="002C7DA3">
            <w:pPr>
              <w:jc w:val="center"/>
              <w:rPr>
                <w:sz w:val="24"/>
                <w:szCs w:val="24"/>
              </w:rPr>
            </w:pPr>
            <w:r w:rsidRPr="002C7DA3">
              <w:rPr>
                <w:sz w:val="24"/>
                <w:szCs w:val="24"/>
              </w:rPr>
              <w:t>5 482,8</w:t>
            </w:r>
          </w:p>
        </w:tc>
      </w:tr>
      <w:tr w:rsidR="002C7DA3" w:rsidRPr="00476B3B" w:rsidTr="00476B3B">
        <w:trPr>
          <w:trHeight w:val="255"/>
        </w:trPr>
        <w:tc>
          <w:tcPr>
            <w:tcW w:w="8647" w:type="dxa"/>
            <w:noWrap/>
            <w:hideMark/>
          </w:tcPr>
          <w:p w:rsidR="002C7DA3" w:rsidRPr="00476B3B" w:rsidRDefault="002C7DA3">
            <w:pPr>
              <w:rPr>
                <w:sz w:val="24"/>
                <w:szCs w:val="24"/>
              </w:rPr>
            </w:pPr>
            <w:r w:rsidRPr="00476B3B">
              <w:rPr>
                <w:sz w:val="24"/>
                <w:szCs w:val="24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</w:rPr>
              <w:t>«</w:t>
            </w:r>
            <w:r w:rsidRPr="00476B3B">
              <w:rPr>
                <w:sz w:val="24"/>
                <w:szCs w:val="24"/>
              </w:rPr>
              <w:t xml:space="preserve">Развитие гражданского общества, </w:t>
            </w:r>
            <w:r w:rsidRPr="00476B3B">
              <w:rPr>
                <w:sz w:val="24"/>
                <w:szCs w:val="24"/>
              </w:rPr>
              <w:lastRenderedPageBreak/>
              <w:t>реализация государственной национальной политики и профилактика экстремизма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126" w:type="dxa"/>
            <w:noWrap/>
            <w:vAlign w:val="center"/>
            <w:hideMark/>
          </w:tcPr>
          <w:p w:rsidR="002C7DA3" w:rsidRPr="00476B3B" w:rsidRDefault="002C7DA3" w:rsidP="00476B3B">
            <w:pPr>
              <w:jc w:val="center"/>
              <w:rPr>
                <w:sz w:val="24"/>
                <w:szCs w:val="24"/>
              </w:rPr>
            </w:pPr>
            <w:r w:rsidRPr="00476B3B">
              <w:rPr>
                <w:sz w:val="24"/>
                <w:szCs w:val="24"/>
              </w:rPr>
              <w:lastRenderedPageBreak/>
              <w:t>1600000000</w:t>
            </w:r>
          </w:p>
        </w:tc>
        <w:tc>
          <w:tcPr>
            <w:tcW w:w="2127" w:type="dxa"/>
            <w:noWrap/>
            <w:vAlign w:val="center"/>
            <w:hideMark/>
          </w:tcPr>
          <w:p w:rsidR="002C7DA3" w:rsidRPr="002C7DA3" w:rsidRDefault="002C7DA3">
            <w:pPr>
              <w:jc w:val="center"/>
              <w:rPr>
                <w:sz w:val="24"/>
                <w:szCs w:val="24"/>
              </w:rPr>
            </w:pPr>
            <w:r w:rsidRPr="002C7DA3">
              <w:rPr>
                <w:sz w:val="24"/>
                <w:szCs w:val="24"/>
              </w:rPr>
              <w:t>22 026,1</w:t>
            </w:r>
          </w:p>
        </w:tc>
        <w:tc>
          <w:tcPr>
            <w:tcW w:w="1950" w:type="dxa"/>
            <w:noWrap/>
            <w:vAlign w:val="center"/>
            <w:hideMark/>
          </w:tcPr>
          <w:p w:rsidR="002C7DA3" w:rsidRPr="002C7DA3" w:rsidRDefault="002C7DA3">
            <w:pPr>
              <w:jc w:val="center"/>
              <w:rPr>
                <w:sz w:val="24"/>
                <w:szCs w:val="24"/>
              </w:rPr>
            </w:pPr>
            <w:r w:rsidRPr="002C7DA3">
              <w:rPr>
                <w:sz w:val="24"/>
                <w:szCs w:val="24"/>
              </w:rPr>
              <w:t>17 921,6</w:t>
            </w:r>
          </w:p>
        </w:tc>
      </w:tr>
      <w:tr w:rsidR="002C7DA3" w:rsidRPr="00476B3B" w:rsidTr="00476B3B">
        <w:trPr>
          <w:trHeight w:val="255"/>
        </w:trPr>
        <w:tc>
          <w:tcPr>
            <w:tcW w:w="8647" w:type="dxa"/>
            <w:noWrap/>
            <w:hideMark/>
          </w:tcPr>
          <w:p w:rsidR="002C7DA3" w:rsidRPr="00476B3B" w:rsidRDefault="002C7DA3">
            <w:pPr>
              <w:rPr>
                <w:sz w:val="24"/>
                <w:szCs w:val="24"/>
              </w:rPr>
            </w:pPr>
            <w:r w:rsidRPr="00476B3B">
              <w:rPr>
                <w:sz w:val="24"/>
                <w:szCs w:val="24"/>
              </w:rPr>
              <w:lastRenderedPageBreak/>
              <w:t xml:space="preserve">Муниципальная программа города Югорска </w:t>
            </w:r>
            <w:r>
              <w:rPr>
                <w:sz w:val="24"/>
                <w:szCs w:val="24"/>
              </w:rPr>
              <w:t>«</w:t>
            </w:r>
            <w:r w:rsidRPr="00476B3B">
              <w:rPr>
                <w:sz w:val="24"/>
                <w:szCs w:val="24"/>
              </w:rPr>
              <w:t>Развитие муниципальной службы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126" w:type="dxa"/>
            <w:noWrap/>
            <w:vAlign w:val="center"/>
            <w:hideMark/>
          </w:tcPr>
          <w:p w:rsidR="002C7DA3" w:rsidRPr="00476B3B" w:rsidRDefault="002C7DA3" w:rsidP="00476B3B">
            <w:pPr>
              <w:jc w:val="center"/>
              <w:rPr>
                <w:sz w:val="24"/>
                <w:szCs w:val="24"/>
              </w:rPr>
            </w:pPr>
            <w:r w:rsidRPr="00476B3B">
              <w:rPr>
                <w:sz w:val="24"/>
                <w:szCs w:val="24"/>
              </w:rPr>
              <w:t>1700000000</w:t>
            </w:r>
          </w:p>
        </w:tc>
        <w:tc>
          <w:tcPr>
            <w:tcW w:w="2127" w:type="dxa"/>
            <w:noWrap/>
            <w:vAlign w:val="center"/>
            <w:hideMark/>
          </w:tcPr>
          <w:p w:rsidR="002C7DA3" w:rsidRPr="002C7DA3" w:rsidRDefault="002C7DA3">
            <w:pPr>
              <w:jc w:val="center"/>
              <w:rPr>
                <w:sz w:val="24"/>
                <w:szCs w:val="24"/>
              </w:rPr>
            </w:pPr>
            <w:r w:rsidRPr="002C7DA3">
              <w:rPr>
                <w:sz w:val="24"/>
                <w:szCs w:val="24"/>
              </w:rPr>
              <w:t>486,0</w:t>
            </w:r>
          </w:p>
        </w:tc>
        <w:tc>
          <w:tcPr>
            <w:tcW w:w="1950" w:type="dxa"/>
            <w:noWrap/>
            <w:vAlign w:val="center"/>
            <w:hideMark/>
          </w:tcPr>
          <w:p w:rsidR="002C7DA3" w:rsidRPr="002C7DA3" w:rsidRDefault="002C7DA3">
            <w:pPr>
              <w:jc w:val="center"/>
              <w:rPr>
                <w:sz w:val="24"/>
                <w:szCs w:val="24"/>
              </w:rPr>
            </w:pPr>
            <w:r w:rsidRPr="002C7DA3">
              <w:rPr>
                <w:sz w:val="24"/>
                <w:szCs w:val="24"/>
              </w:rPr>
              <w:t>297,0</w:t>
            </w:r>
          </w:p>
        </w:tc>
      </w:tr>
      <w:tr w:rsidR="002C7DA3" w:rsidRPr="00476B3B" w:rsidTr="00476B3B">
        <w:trPr>
          <w:trHeight w:val="255"/>
        </w:trPr>
        <w:tc>
          <w:tcPr>
            <w:tcW w:w="8647" w:type="dxa"/>
            <w:noWrap/>
            <w:hideMark/>
          </w:tcPr>
          <w:p w:rsidR="002C7DA3" w:rsidRPr="00476B3B" w:rsidRDefault="002C7DA3">
            <w:pPr>
              <w:rPr>
                <w:b/>
                <w:bCs/>
                <w:sz w:val="24"/>
                <w:szCs w:val="24"/>
              </w:rPr>
            </w:pPr>
            <w:r w:rsidRPr="00476B3B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126" w:type="dxa"/>
            <w:noWrap/>
            <w:vAlign w:val="center"/>
            <w:hideMark/>
          </w:tcPr>
          <w:p w:rsidR="002C7DA3" w:rsidRPr="00476B3B" w:rsidRDefault="002C7DA3" w:rsidP="00476B3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noWrap/>
            <w:vAlign w:val="center"/>
            <w:hideMark/>
          </w:tcPr>
          <w:p w:rsidR="002C7DA3" w:rsidRPr="002C7DA3" w:rsidRDefault="002C7DA3" w:rsidP="002C7DA3">
            <w:pPr>
              <w:jc w:val="center"/>
              <w:rPr>
                <w:b/>
                <w:bCs/>
                <w:sz w:val="24"/>
                <w:szCs w:val="24"/>
              </w:rPr>
            </w:pPr>
            <w:r w:rsidRPr="002C7DA3">
              <w:rPr>
                <w:b/>
                <w:bCs/>
                <w:sz w:val="24"/>
                <w:szCs w:val="24"/>
              </w:rPr>
              <w:t>3 978 419,9</w:t>
            </w:r>
          </w:p>
        </w:tc>
        <w:tc>
          <w:tcPr>
            <w:tcW w:w="1950" w:type="dxa"/>
            <w:noWrap/>
            <w:vAlign w:val="center"/>
            <w:hideMark/>
          </w:tcPr>
          <w:p w:rsidR="002C7DA3" w:rsidRPr="002C7DA3" w:rsidRDefault="002C7DA3" w:rsidP="002C7DA3">
            <w:pPr>
              <w:jc w:val="center"/>
              <w:rPr>
                <w:b/>
                <w:bCs/>
                <w:sz w:val="24"/>
                <w:szCs w:val="24"/>
              </w:rPr>
            </w:pPr>
            <w:r w:rsidRPr="002C7DA3">
              <w:rPr>
                <w:b/>
                <w:bCs/>
                <w:sz w:val="24"/>
                <w:szCs w:val="24"/>
              </w:rPr>
              <w:t>2 797 486,7</w:t>
            </w:r>
            <w:bookmarkStart w:id="0" w:name="_GoBack"/>
            <w:bookmarkEnd w:id="0"/>
          </w:p>
        </w:tc>
      </w:tr>
    </w:tbl>
    <w:p w:rsidR="00476B3B" w:rsidRDefault="00476B3B" w:rsidP="00D642C0"/>
    <w:sectPr w:rsidR="00476B3B" w:rsidSect="00D642C0">
      <w:pgSz w:w="16838" w:h="11906" w:orient="landscape"/>
      <w:pgMar w:top="850" w:right="962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82F" w:rsidRDefault="0086482F" w:rsidP="00D642C0">
      <w:r>
        <w:separator/>
      </w:r>
    </w:p>
  </w:endnote>
  <w:endnote w:type="continuationSeparator" w:id="0">
    <w:p w:rsidR="0086482F" w:rsidRDefault="0086482F" w:rsidP="00D64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82F" w:rsidRDefault="0086482F" w:rsidP="00D642C0">
      <w:r>
        <w:separator/>
      </w:r>
    </w:p>
  </w:footnote>
  <w:footnote w:type="continuationSeparator" w:id="0">
    <w:p w:rsidR="0086482F" w:rsidRDefault="0086482F" w:rsidP="00D642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A80"/>
    <w:rsid w:val="0008674B"/>
    <w:rsid w:val="000C611C"/>
    <w:rsid w:val="002C7DA3"/>
    <w:rsid w:val="003B61FD"/>
    <w:rsid w:val="00476B3B"/>
    <w:rsid w:val="0086482F"/>
    <w:rsid w:val="00D642C0"/>
    <w:rsid w:val="00F71EDA"/>
    <w:rsid w:val="00F76A80"/>
    <w:rsid w:val="00FD3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2C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6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2C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6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336</Words>
  <Characters>1918</Characters>
  <Application>Microsoft Office Word</Application>
  <DocSecurity>0</DocSecurity>
  <Lines>15</Lines>
  <Paragraphs>4</Paragraphs>
  <ScaleCrop>false</ScaleCrop>
  <Company/>
  <LinksUpToDate>false</LinksUpToDate>
  <CharactersWithSpaces>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Гущина Ирина Анатольевна</dc:creator>
  <cp:keywords/>
  <dc:description/>
  <cp:lastModifiedBy>dfuser1</cp:lastModifiedBy>
  <cp:revision>8</cp:revision>
  <dcterms:created xsi:type="dcterms:W3CDTF">2020-07-20T09:00:00Z</dcterms:created>
  <dcterms:modified xsi:type="dcterms:W3CDTF">2020-10-22T03:58:00Z</dcterms:modified>
</cp:coreProperties>
</file>